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ФЕДЕРАЛЬНОЕ АГЕНТСТВО ПО РЫБОЛОВСТВУ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апреля 2009 г. N 321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ОБ ОРГАНИЗАЦИИ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ВНЕШТАТНЫХ ОБЩЕСТВЕННЫХ ИНСПЕКТОРОВ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АГЕНТСТВА ПО РЫБОЛОВСТВУ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Федеральном агентстве по рыболовству, утвержденным Постановлением Правительства Российской Федерации от 11 июня 2008 г. N 444, в целях обеспечения взаимодействия территориальных управлений Федерального агентства по рыболовству с общественными объединениями, организациями и гражданами в субъектах Российской Федерации, предусмотренного </w:t>
      </w:r>
      <w:hyperlink r:id="rId5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Типового положения о территориальном органе Федерального агентства по рыболовству, утвержденного Приказом </w:t>
      </w:r>
      <w:proofErr w:type="spellStart"/>
      <w:r>
        <w:rPr>
          <w:rFonts w:ascii="Calibri" w:hAnsi="Calibri" w:cs="Calibri"/>
        </w:rPr>
        <w:t>Росрыболовства</w:t>
      </w:r>
      <w:proofErr w:type="spellEnd"/>
      <w:r>
        <w:rPr>
          <w:rFonts w:ascii="Calibri" w:hAnsi="Calibri" w:cs="Calibri"/>
        </w:rPr>
        <w:t xml:space="preserve"> от 3 декабря 2008</w:t>
      </w:r>
      <w:proofErr w:type="gramEnd"/>
      <w:r>
        <w:rPr>
          <w:rFonts w:ascii="Calibri" w:hAnsi="Calibri" w:cs="Calibri"/>
        </w:rPr>
        <w:t xml:space="preserve"> г. N 368 (зарегистрирован Минюстом России 22 декабря 2008 г., регистрационный N 12911), в области государственного контроля, надзора и охраны водных биологических ресурсов и среды их обитания приказываю: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2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организации деятельности внештатных общественных инспекторов Федерального агентства по рыболовству.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Государственного комитета Российской Федерации по рыболовству от 23 июня 2003 г. N 205 "Об утверждении Положения об организации деятельности общественных инспекторов рыбоохраны".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А.А.КРАЙНИЙ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Утверждено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</w:t>
      </w:r>
      <w:proofErr w:type="spellStart"/>
      <w:r>
        <w:rPr>
          <w:rFonts w:ascii="Calibri" w:hAnsi="Calibri" w:cs="Calibri"/>
        </w:rPr>
        <w:t>Росрыболовства</w:t>
      </w:r>
      <w:proofErr w:type="spellEnd"/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апреля 2008 г. N 321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6"/>
      <w:bookmarkEnd w:id="2"/>
      <w:r>
        <w:rPr>
          <w:rFonts w:ascii="Calibri" w:hAnsi="Calibri" w:cs="Calibri"/>
          <w:b/>
          <w:bCs/>
        </w:rPr>
        <w:t>ПОЛОЖЕНИЕ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ОРГАНИЗАЦИИ ДЕЯТЕЛЬНОСТИ </w:t>
      </w:r>
      <w:proofErr w:type="gramStart"/>
      <w:r>
        <w:rPr>
          <w:rFonts w:ascii="Calibri" w:hAnsi="Calibri" w:cs="Calibri"/>
          <w:b/>
          <w:bCs/>
        </w:rPr>
        <w:t>ВНЕШТАТНЫХ</w:t>
      </w:r>
      <w:proofErr w:type="gramEnd"/>
      <w:r>
        <w:rPr>
          <w:rFonts w:ascii="Calibri" w:hAnsi="Calibri" w:cs="Calibri"/>
          <w:b/>
          <w:bCs/>
        </w:rPr>
        <w:t xml:space="preserve"> ОБЩЕСТВЕННЫХ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ИНСПЕКТОРОВ ФЕДЕРАЛЬНОГО АГЕНТСТВА ПО РЫБОЛОВСТВУ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0"/>
      <w:bookmarkEnd w:id="3"/>
      <w:r>
        <w:rPr>
          <w:rFonts w:ascii="Calibri" w:hAnsi="Calibri" w:cs="Calibri"/>
        </w:rPr>
        <w:t>I. Общие положения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Настоящее Положение об организации деятельности внештатных общественных инспекторов Федерального агентства по рыболовству (далее - Положение) разработано в целях обеспечения взаимодействия территориальных управлений Федерального агентства по рыболовству с общественными объединениями, организациями и гражданами в субъектах Российской Федерации, предусмотренного </w:t>
      </w:r>
      <w:hyperlink r:id="rId7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Типового положения о территориальном органе Федерального агентства по рыболовству, утвержденного Приказом </w:t>
      </w:r>
      <w:proofErr w:type="spellStart"/>
      <w:r>
        <w:rPr>
          <w:rFonts w:ascii="Calibri" w:hAnsi="Calibri" w:cs="Calibri"/>
        </w:rPr>
        <w:t>Росрыболовства</w:t>
      </w:r>
      <w:proofErr w:type="spellEnd"/>
      <w:r>
        <w:rPr>
          <w:rFonts w:ascii="Calibri" w:hAnsi="Calibri" w:cs="Calibri"/>
        </w:rPr>
        <w:t xml:space="preserve"> от 3 декабря 2008 г. N 368 (зарегистрирован Минюстом России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22 декабря 2008 г., регистрационный N 12911), в области государственного контроля, надзора и охраны водных биологических ресурсов и среды их обитания.</w:t>
      </w:r>
      <w:proofErr w:type="gramEnd"/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Настоящее Положение определяет порядок организации деятельности внештатных общественных инспекторов Федерального агентства по рыболовству (далее - внештатные </w:t>
      </w:r>
      <w:r>
        <w:rPr>
          <w:rFonts w:ascii="Calibri" w:hAnsi="Calibri" w:cs="Calibri"/>
        </w:rPr>
        <w:lastRenderedPageBreak/>
        <w:t>общественные инспектора), их задачи и права в области сохранения водных биоресурсов.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Основной задачей внештатных общественных инспекторов является оказание содействия должностным лицам территориальных управлений </w:t>
      </w:r>
      <w:proofErr w:type="spellStart"/>
      <w:r>
        <w:rPr>
          <w:rFonts w:ascii="Calibri" w:hAnsi="Calibri" w:cs="Calibri"/>
        </w:rPr>
        <w:t>Росрыболовства</w:t>
      </w:r>
      <w:proofErr w:type="spellEnd"/>
      <w:r>
        <w:rPr>
          <w:rFonts w:ascii="Calibri" w:hAnsi="Calibri" w:cs="Calibri"/>
        </w:rPr>
        <w:t xml:space="preserve"> в осуществлении возложенных на них полномочий.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Внештатный общественный инспектор не является федеральным государственным гражданским служащим и должностным лицом территориального управления </w:t>
      </w:r>
      <w:proofErr w:type="spellStart"/>
      <w:r>
        <w:rPr>
          <w:rFonts w:ascii="Calibri" w:hAnsi="Calibri" w:cs="Calibri"/>
        </w:rPr>
        <w:t>Росрыболовства</w:t>
      </w:r>
      <w:proofErr w:type="spellEnd"/>
      <w:r>
        <w:rPr>
          <w:rFonts w:ascii="Calibri" w:hAnsi="Calibri" w:cs="Calibri"/>
        </w:rPr>
        <w:t>.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Деятельность внештатных общественных инспекторов осуществляется под непосредственным руководством должностных лиц территориального управления </w:t>
      </w:r>
      <w:proofErr w:type="spellStart"/>
      <w:r>
        <w:rPr>
          <w:rFonts w:ascii="Calibri" w:hAnsi="Calibri" w:cs="Calibri"/>
        </w:rPr>
        <w:t>Росрыболовства</w:t>
      </w:r>
      <w:proofErr w:type="spellEnd"/>
      <w:r>
        <w:rPr>
          <w:rFonts w:ascii="Calibri" w:hAnsi="Calibri" w:cs="Calibri"/>
        </w:rPr>
        <w:t>.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В своей деятельности внештатные общественные инспектора руководствуются </w:t>
      </w:r>
      <w:hyperlink r:id="rId8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законами, актами Президента и Правительства Российской Федерации, иными нормативными правовыми актами Российской Федерации, решениями </w:t>
      </w:r>
      <w:proofErr w:type="spellStart"/>
      <w:r>
        <w:rPr>
          <w:rFonts w:ascii="Calibri" w:hAnsi="Calibri" w:cs="Calibri"/>
        </w:rPr>
        <w:t>Росрыболовства</w:t>
      </w:r>
      <w:proofErr w:type="spellEnd"/>
      <w:r>
        <w:rPr>
          <w:rFonts w:ascii="Calibri" w:hAnsi="Calibri" w:cs="Calibri"/>
        </w:rPr>
        <w:t xml:space="preserve"> и его территориальных управлений, настоящим Положением.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9"/>
      <w:bookmarkEnd w:id="4"/>
      <w:r>
        <w:rPr>
          <w:rFonts w:ascii="Calibri" w:hAnsi="Calibri" w:cs="Calibri"/>
        </w:rPr>
        <w:t>II. Основные задачи и обязанности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Основными задачами внештатных общественных инспекторов являются: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2.1.1. Оказание практической помощи должностным лицам территориального управления </w:t>
      </w:r>
      <w:proofErr w:type="spellStart"/>
      <w:r>
        <w:rPr>
          <w:rFonts w:ascii="Calibri" w:hAnsi="Calibri" w:cs="Calibri"/>
        </w:rPr>
        <w:t>Росрыболовства</w:t>
      </w:r>
      <w:proofErr w:type="spellEnd"/>
      <w:r>
        <w:rPr>
          <w:rFonts w:ascii="Calibri" w:hAnsi="Calibri" w:cs="Calibri"/>
        </w:rPr>
        <w:t xml:space="preserve"> при осуществлении мероприятий по государственному контролю и надзору в области рыболовства и сохранения водных биологических ресурсов, а также охране водных биоресурсов и среды их обитания.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Содействие в реализации государственных программ по охране водных биоресурсов и среды их обитания, сохранению их биологического разнообразия.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2.1.3. Пропаганда через средства массовой информации бережного отношения к водным биоресурсам, среде их обитания и рационального использования.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Внештатные общественные инспектора в соответствии с возложенными на них задачами: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2.2.1. Участвуют в проводимых должностными лицами территориального управления </w:t>
      </w:r>
      <w:proofErr w:type="spellStart"/>
      <w:r>
        <w:rPr>
          <w:rFonts w:ascii="Calibri" w:hAnsi="Calibri" w:cs="Calibri"/>
        </w:rPr>
        <w:t>Росрыболовства</w:t>
      </w:r>
      <w:proofErr w:type="spellEnd"/>
      <w:r>
        <w:rPr>
          <w:rFonts w:ascii="Calibri" w:hAnsi="Calibri" w:cs="Calibri"/>
        </w:rPr>
        <w:t xml:space="preserve"> мероприятиях по государственному контролю и надзору в области рыболовства и сохранения водных биологических ресурсов, а также охране водных биоресурсов и среды их обитания.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2.2.2. Сообщают должностным лицам территориального управления </w:t>
      </w:r>
      <w:proofErr w:type="spellStart"/>
      <w:r>
        <w:rPr>
          <w:rFonts w:ascii="Calibri" w:hAnsi="Calibri" w:cs="Calibri"/>
        </w:rPr>
        <w:t>Росрыболовства</w:t>
      </w:r>
      <w:proofErr w:type="spellEnd"/>
      <w:r>
        <w:rPr>
          <w:rFonts w:ascii="Calibri" w:hAnsi="Calibri" w:cs="Calibri"/>
        </w:rPr>
        <w:t xml:space="preserve"> о случаях нарушения законодательства в области рыболовства и сохранения водных биоресурсов, в том числе загрязнения и засорения водных объектов </w:t>
      </w:r>
      <w:proofErr w:type="spellStart"/>
      <w:r>
        <w:rPr>
          <w:rFonts w:ascii="Calibri" w:hAnsi="Calibri" w:cs="Calibri"/>
        </w:rPr>
        <w:t>рыбохозяйственного</w:t>
      </w:r>
      <w:proofErr w:type="spellEnd"/>
      <w:r>
        <w:rPr>
          <w:rFonts w:ascii="Calibri" w:hAnsi="Calibri" w:cs="Calibri"/>
        </w:rPr>
        <w:t xml:space="preserve"> значения, о проведении работ, ухудшающих их состояние, а также о заболевании или гибели водных биоресурсов для принятия необходимых мер.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2.2.3. Проводят разъяснительную работу среди пользователей водными биоресурсами и граждан по соблюдению Правил рыболовства для соответствующих </w:t>
      </w:r>
      <w:proofErr w:type="spellStart"/>
      <w:r>
        <w:rPr>
          <w:rFonts w:ascii="Calibri" w:hAnsi="Calibri" w:cs="Calibri"/>
        </w:rPr>
        <w:t>рыбохозяйственных</w:t>
      </w:r>
      <w:proofErr w:type="spellEnd"/>
      <w:r>
        <w:rPr>
          <w:rFonts w:ascii="Calibri" w:hAnsi="Calibri" w:cs="Calibri"/>
        </w:rPr>
        <w:t xml:space="preserve"> бассейнов.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2.2.4. Повышают свои правовые знания и соблюдают законодательство Российской Федерации.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1"/>
      <w:bookmarkEnd w:id="5"/>
      <w:r>
        <w:rPr>
          <w:rFonts w:ascii="Calibri" w:hAnsi="Calibri" w:cs="Calibri"/>
        </w:rPr>
        <w:t>III. Основные права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Внештатные общественные инспектора в соответствии с законодательством Российской Федерации: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Участвуют в проводимых должностными лицами территориального управления </w:t>
      </w:r>
      <w:proofErr w:type="spellStart"/>
      <w:r>
        <w:rPr>
          <w:rFonts w:ascii="Calibri" w:hAnsi="Calibri" w:cs="Calibri"/>
        </w:rPr>
        <w:t>Росрыболовства</w:t>
      </w:r>
      <w:proofErr w:type="spellEnd"/>
      <w:r>
        <w:rPr>
          <w:rFonts w:ascii="Calibri" w:hAnsi="Calibri" w:cs="Calibri"/>
        </w:rPr>
        <w:t xml:space="preserve"> мероприятиях по государственному контролю и надзору в области рыболовства и сохранения водных биологических ресурсов, а также охране водных биоресурсов и среды их обитания.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28.1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 сообщают и направляют материалы, содержащие данные, указывающие на наличие события административного правонарушения в области рыболовства и сохранения </w:t>
      </w:r>
      <w:r>
        <w:rPr>
          <w:rFonts w:ascii="Calibri" w:hAnsi="Calibri" w:cs="Calibri"/>
        </w:rPr>
        <w:lastRenderedPageBreak/>
        <w:t xml:space="preserve">водных биоресурсов, в соответствующее территориальное управление </w:t>
      </w:r>
      <w:proofErr w:type="spellStart"/>
      <w:r>
        <w:rPr>
          <w:rFonts w:ascii="Calibri" w:hAnsi="Calibri" w:cs="Calibri"/>
        </w:rPr>
        <w:t>Росрыболовства</w:t>
      </w:r>
      <w:proofErr w:type="spellEnd"/>
      <w:r>
        <w:rPr>
          <w:rFonts w:ascii="Calibri" w:hAnsi="Calibri" w:cs="Calibri"/>
        </w:rPr>
        <w:t xml:space="preserve"> для принятия необходимых мер.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Вносят предложения по совершенствованию работы территориального управления </w:t>
      </w:r>
      <w:proofErr w:type="spellStart"/>
      <w:r>
        <w:rPr>
          <w:rFonts w:ascii="Calibri" w:hAnsi="Calibri" w:cs="Calibri"/>
        </w:rPr>
        <w:t>Росрыболовства</w:t>
      </w:r>
      <w:proofErr w:type="spellEnd"/>
      <w:r>
        <w:rPr>
          <w:rFonts w:ascii="Calibri" w:hAnsi="Calibri" w:cs="Calibri"/>
        </w:rPr>
        <w:t xml:space="preserve"> и внештатных общественных инспекторов в части организации и проведения мероприятий по государственному контролю и надзору в области рыболовства и сохранения водных биологических ресурсов, а также охране водных биоресурсов и среды их обитания.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Внештатные общественные инспектора не вправе: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3.4.1. Разглашать сведения, ставшие известными им в связи с осуществлением функций внештатного общественного инспектора, без согласования с должностным лицом территориального управления </w:t>
      </w:r>
      <w:proofErr w:type="spellStart"/>
      <w:r>
        <w:rPr>
          <w:rFonts w:ascii="Calibri" w:hAnsi="Calibri" w:cs="Calibri"/>
        </w:rPr>
        <w:t>Росрыболовства</w:t>
      </w:r>
      <w:proofErr w:type="spellEnd"/>
      <w:r>
        <w:rPr>
          <w:rFonts w:ascii="Calibri" w:hAnsi="Calibri" w:cs="Calibri"/>
        </w:rPr>
        <w:t>.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3.4.2. Использовать свое положение, а также информацию, ставшую ему известной в связи с исполнением функций внештатного общественного инспектора, в личных целях и корыстных целях.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3.4.3. Совершать действия, порочащие статус внештатного общественного инспектора </w:t>
      </w:r>
      <w:proofErr w:type="spellStart"/>
      <w:r>
        <w:rPr>
          <w:rFonts w:ascii="Calibri" w:hAnsi="Calibri" w:cs="Calibri"/>
        </w:rPr>
        <w:t>Росрыболовства</w:t>
      </w:r>
      <w:proofErr w:type="spellEnd"/>
      <w:r>
        <w:rPr>
          <w:rFonts w:ascii="Calibri" w:hAnsi="Calibri" w:cs="Calibri"/>
        </w:rPr>
        <w:t xml:space="preserve"> или наносящие ущерб престижу </w:t>
      </w:r>
      <w:proofErr w:type="spellStart"/>
      <w:r>
        <w:rPr>
          <w:rFonts w:ascii="Calibri" w:hAnsi="Calibri" w:cs="Calibri"/>
        </w:rPr>
        <w:t>Росрыболовства</w:t>
      </w:r>
      <w:proofErr w:type="spellEnd"/>
      <w:r>
        <w:rPr>
          <w:rFonts w:ascii="Calibri" w:hAnsi="Calibri" w:cs="Calibri"/>
        </w:rPr>
        <w:t xml:space="preserve"> и его территориальных управлений.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2"/>
      <w:bookmarkEnd w:id="6"/>
      <w:r>
        <w:rPr>
          <w:rFonts w:ascii="Calibri" w:hAnsi="Calibri" w:cs="Calibri"/>
        </w:rPr>
        <w:t>IV. Организация деятельности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Внештатные общественные инспектора оказывают содействие должностным лицам территориального управления </w:t>
      </w:r>
      <w:proofErr w:type="spellStart"/>
      <w:r>
        <w:rPr>
          <w:rFonts w:ascii="Calibri" w:hAnsi="Calibri" w:cs="Calibri"/>
        </w:rPr>
        <w:t>Росрыболовства</w:t>
      </w:r>
      <w:proofErr w:type="spellEnd"/>
      <w:r>
        <w:rPr>
          <w:rFonts w:ascii="Calibri" w:hAnsi="Calibri" w:cs="Calibri"/>
        </w:rPr>
        <w:t xml:space="preserve"> в осуществлении мероприятий по государственному контролю и надзору в области рыболовства и сохранения водных биологических ресурсов, а также охране водных биоресурсов и среды их обитания добровольно, без освобождения от основной работы и на безвозмездной основе.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Участие внештатных общественных инспекторов в мероприятиях по государственному контролю и надзору в области рыболовства и сохранения водных биологических ресурсов, а также охране водных биоресурсов и среды их обитания должно осуществляться под контролем и руководством должностных лиц территориального управления </w:t>
      </w:r>
      <w:proofErr w:type="spellStart"/>
      <w:r>
        <w:rPr>
          <w:rFonts w:ascii="Calibri" w:hAnsi="Calibri" w:cs="Calibri"/>
        </w:rPr>
        <w:t>Росрыболовства</w:t>
      </w:r>
      <w:proofErr w:type="spellEnd"/>
      <w:r>
        <w:rPr>
          <w:rFonts w:ascii="Calibri" w:hAnsi="Calibri" w:cs="Calibri"/>
        </w:rPr>
        <w:t>.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Должностные лица территориальных управлений </w:t>
      </w:r>
      <w:proofErr w:type="spellStart"/>
      <w:r>
        <w:rPr>
          <w:rFonts w:ascii="Calibri" w:hAnsi="Calibri" w:cs="Calibri"/>
        </w:rPr>
        <w:t>Росрыболовства</w:t>
      </w:r>
      <w:proofErr w:type="spellEnd"/>
      <w:r>
        <w:rPr>
          <w:rFonts w:ascii="Calibri" w:hAnsi="Calibri" w:cs="Calibri"/>
        </w:rPr>
        <w:t xml:space="preserve"> обязаны систематически инструктировать внештатных общественных инспекторов, проводить с ними занятия по изучению законодательных и нормативных правовых актов Российской Федерации в области рыболовства и сохранения водных биоресурсов, семинары по обмену передовым опытом, оказывать им практическую помощь и направлять их деятельность на сохранение водных биоресурсов.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Кандидатуры внештатных общественных инспекторов подбираются из числа граждан Российской Федерации, достигших 18-летнего возраста, не имеющих судимости, административных взысканий за правонарушения в области рыболовства и сохранения водных биологических ресурсов.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Включение в состав внештатных общественных инспекторов осуществляется на основании ходатайства должностного лица территориального управления </w:t>
      </w:r>
      <w:proofErr w:type="spellStart"/>
      <w:r>
        <w:rPr>
          <w:rFonts w:ascii="Calibri" w:hAnsi="Calibri" w:cs="Calibri"/>
        </w:rPr>
        <w:t>Росрыболовства</w:t>
      </w:r>
      <w:proofErr w:type="spellEnd"/>
      <w:r>
        <w:rPr>
          <w:rFonts w:ascii="Calibri" w:hAnsi="Calibri" w:cs="Calibri"/>
        </w:rPr>
        <w:t xml:space="preserve">, общественного объединения, организации к руководителю территориального управления </w:t>
      </w:r>
      <w:proofErr w:type="spellStart"/>
      <w:r>
        <w:rPr>
          <w:rFonts w:ascii="Calibri" w:hAnsi="Calibri" w:cs="Calibri"/>
        </w:rPr>
        <w:t>Росрыболовства</w:t>
      </w:r>
      <w:proofErr w:type="spellEnd"/>
      <w:r>
        <w:rPr>
          <w:rFonts w:ascii="Calibri" w:hAnsi="Calibri" w:cs="Calibri"/>
        </w:rPr>
        <w:t xml:space="preserve"> по личному письменному заявлению гражданина.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На внештатного общественного инспектора заводится личное </w:t>
      </w:r>
      <w:hyperlink w:anchor="Par100" w:history="1">
        <w:r>
          <w:rPr>
            <w:rFonts w:ascii="Calibri" w:hAnsi="Calibri" w:cs="Calibri"/>
            <w:color w:val="0000FF"/>
          </w:rPr>
          <w:t>дело</w:t>
        </w:r>
      </w:hyperlink>
      <w:r>
        <w:rPr>
          <w:rFonts w:ascii="Calibri" w:hAnsi="Calibri" w:cs="Calibri"/>
        </w:rPr>
        <w:t xml:space="preserve"> (Приложение N 1). Личное дело хранится у должностного лица территориального управления </w:t>
      </w:r>
      <w:proofErr w:type="spellStart"/>
      <w:r>
        <w:rPr>
          <w:rFonts w:ascii="Calibri" w:hAnsi="Calibri" w:cs="Calibri"/>
        </w:rPr>
        <w:t>Росрыболовства</w:t>
      </w:r>
      <w:proofErr w:type="spellEnd"/>
      <w:r>
        <w:rPr>
          <w:rFonts w:ascii="Calibri" w:hAnsi="Calibri" w:cs="Calibri"/>
        </w:rPr>
        <w:t xml:space="preserve">, который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внештатных общественных инспекторов.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4.7. Внештатному общественному инспектору выдается удостоверение. Срок действия удостоверения продлевается каждый год. Оформление и выдача удостоверений внештатным общественным инспекторам, а также продление срока их действия (на год) осуществляется руководителем территориального управления </w:t>
      </w:r>
      <w:proofErr w:type="spellStart"/>
      <w:r>
        <w:rPr>
          <w:rFonts w:ascii="Calibri" w:hAnsi="Calibri" w:cs="Calibri"/>
        </w:rPr>
        <w:t>Росрыболовства</w:t>
      </w:r>
      <w:proofErr w:type="spellEnd"/>
      <w:r>
        <w:rPr>
          <w:rFonts w:ascii="Calibri" w:hAnsi="Calibri" w:cs="Calibri"/>
        </w:rPr>
        <w:t>.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Выдаваемые внештатным общественным инспекторам удостоверения являются документами строгой отчетности и подлежат обязательной регистрации в специальном журнале.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2"/>
      <w:bookmarkEnd w:id="7"/>
      <w:r>
        <w:rPr>
          <w:rFonts w:ascii="Calibri" w:hAnsi="Calibri" w:cs="Calibri"/>
        </w:rPr>
        <w:t xml:space="preserve">4.9. Внештатные общественные инспектора отчитываются в письменной форме о проделанной работе перед руководителем территориального управления </w:t>
      </w:r>
      <w:proofErr w:type="spellStart"/>
      <w:r>
        <w:rPr>
          <w:rFonts w:ascii="Calibri" w:hAnsi="Calibri" w:cs="Calibri"/>
        </w:rPr>
        <w:t>Росрыболовства</w:t>
      </w:r>
      <w:proofErr w:type="spellEnd"/>
      <w:r>
        <w:rPr>
          <w:rFonts w:ascii="Calibri" w:hAnsi="Calibri" w:cs="Calibri"/>
        </w:rPr>
        <w:t xml:space="preserve"> не реже одного раза в год </w:t>
      </w:r>
      <w:hyperlink w:anchor="Par165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 xml:space="preserve">. Отчет заверяется должностным лицом </w:t>
      </w:r>
      <w:r>
        <w:rPr>
          <w:rFonts w:ascii="Calibri" w:hAnsi="Calibri" w:cs="Calibri"/>
        </w:rPr>
        <w:lastRenderedPageBreak/>
        <w:t xml:space="preserve">территориального управления </w:t>
      </w:r>
      <w:proofErr w:type="spellStart"/>
      <w:r>
        <w:rPr>
          <w:rFonts w:ascii="Calibri" w:hAnsi="Calibri" w:cs="Calibri"/>
        </w:rPr>
        <w:t>Росрыболовства</w:t>
      </w:r>
      <w:proofErr w:type="spellEnd"/>
      <w:r>
        <w:rPr>
          <w:rFonts w:ascii="Calibri" w:hAnsi="Calibri" w:cs="Calibri"/>
        </w:rPr>
        <w:t>, под руководством которого осуществлялась деятельность общественного инспектора.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4.10. Внештатные общественные инспектора могут объединяться в группу, руководитель которой в соответствии с </w:t>
      </w:r>
      <w:hyperlink w:anchor="Par72" w:history="1">
        <w:r>
          <w:rPr>
            <w:rFonts w:ascii="Calibri" w:hAnsi="Calibri" w:cs="Calibri"/>
            <w:color w:val="0000FF"/>
          </w:rPr>
          <w:t>пунктом 4.9</w:t>
        </w:r>
      </w:hyperlink>
      <w:r>
        <w:rPr>
          <w:rFonts w:ascii="Calibri" w:hAnsi="Calibri" w:cs="Calibri"/>
        </w:rPr>
        <w:t xml:space="preserve"> настоящего Положения информирует о проделанной работе руководителя территориального управления </w:t>
      </w:r>
      <w:proofErr w:type="spellStart"/>
      <w:r>
        <w:rPr>
          <w:rFonts w:ascii="Calibri" w:hAnsi="Calibri" w:cs="Calibri"/>
        </w:rPr>
        <w:t>Росрыболовства</w:t>
      </w:r>
      <w:proofErr w:type="spellEnd"/>
      <w:r>
        <w:rPr>
          <w:rFonts w:ascii="Calibri" w:hAnsi="Calibri" w:cs="Calibri"/>
        </w:rPr>
        <w:t>.</w:t>
      </w:r>
    </w:p>
    <w:p w:rsidR="00F8168B" w:rsidRDefault="00F816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F8168B" w:rsidRDefault="00F816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4.12. При территориальном управлении </w:t>
      </w:r>
      <w:proofErr w:type="spellStart"/>
      <w:r>
        <w:rPr>
          <w:rFonts w:ascii="Calibri" w:hAnsi="Calibri" w:cs="Calibri"/>
        </w:rPr>
        <w:t>Росрыболовства</w:t>
      </w:r>
      <w:proofErr w:type="spellEnd"/>
      <w:r>
        <w:rPr>
          <w:rFonts w:ascii="Calibri" w:hAnsi="Calibri" w:cs="Calibri"/>
        </w:rPr>
        <w:t xml:space="preserve"> могут создаваться советы (штабы) внештатных общественных инспекторов, руководство которыми осуществляет должностное лицо территориального управления </w:t>
      </w:r>
      <w:proofErr w:type="spellStart"/>
      <w:r>
        <w:rPr>
          <w:rFonts w:ascii="Calibri" w:hAnsi="Calibri" w:cs="Calibri"/>
        </w:rPr>
        <w:t>Росрыболовства</w:t>
      </w:r>
      <w:proofErr w:type="spellEnd"/>
      <w:r>
        <w:rPr>
          <w:rFonts w:ascii="Calibri" w:hAnsi="Calibri" w:cs="Calibri"/>
        </w:rPr>
        <w:t>.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4.13. В случаях, когда внештатные общественные инспектора не справляются со своими обязанностями или совершают противоправные действия, должностные лица территориального управления </w:t>
      </w:r>
      <w:proofErr w:type="spellStart"/>
      <w:r>
        <w:rPr>
          <w:rFonts w:ascii="Calibri" w:hAnsi="Calibri" w:cs="Calibri"/>
        </w:rPr>
        <w:t>Росрыболовства</w:t>
      </w:r>
      <w:proofErr w:type="spellEnd"/>
      <w:r>
        <w:rPr>
          <w:rFonts w:ascii="Calibri" w:hAnsi="Calibri" w:cs="Calibri"/>
        </w:rPr>
        <w:t xml:space="preserve"> отстраняют их от выполнения общественных обязанностей. При этом удостоверение внештатного общественного инспектора изымается.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1"/>
      <w:bookmarkEnd w:id="8"/>
      <w:r>
        <w:rPr>
          <w:rFonts w:ascii="Calibri" w:hAnsi="Calibri" w:cs="Calibri"/>
        </w:rPr>
        <w:t>V. Поощрение за осуществление деятельности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внештатного общественного инспектора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</w:t>
      </w:r>
      <w:proofErr w:type="gramStart"/>
      <w:r>
        <w:rPr>
          <w:rFonts w:ascii="Calibri" w:hAnsi="Calibri" w:cs="Calibri"/>
        </w:rPr>
        <w:t>Внештатные общественные инспектора могут поощряться за добросовестное выполнение общественных обязанностей по охране водных биоресурсов и среды их обитания, проявленные в борьбе с нарушениями законодательства в области рыболовства и сохранения водных биоресурсов отвагу и самоотверженность в установленном законодательством Российской Федерации порядке.</w:t>
      </w:r>
      <w:proofErr w:type="gramEnd"/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90"/>
      <w:bookmarkEnd w:id="9"/>
      <w:r>
        <w:rPr>
          <w:rFonts w:ascii="Calibri" w:hAnsi="Calibri" w:cs="Calibri"/>
        </w:rPr>
        <w:t>Приложение N 1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деятельности </w:t>
      </w:r>
      <w:proofErr w:type="gramStart"/>
      <w:r>
        <w:rPr>
          <w:rFonts w:ascii="Calibri" w:hAnsi="Calibri" w:cs="Calibri"/>
        </w:rPr>
        <w:t>внештатных</w:t>
      </w:r>
      <w:proofErr w:type="gramEnd"/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общественных инспекторов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Росрыболовства</w:t>
      </w:r>
      <w:proofErr w:type="spellEnd"/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68B" w:rsidRDefault="00F8168B">
      <w:pPr>
        <w:pStyle w:val="ConsPlusNonformat"/>
      </w:pPr>
      <w:r>
        <w:t xml:space="preserve">                              РОСРЫБОЛОВСТВО</w:t>
      </w:r>
    </w:p>
    <w:p w:rsidR="00F8168B" w:rsidRDefault="00F8168B">
      <w:pPr>
        <w:pStyle w:val="ConsPlusNonformat"/>
      </w:pPr>
      <w:r>
        <w:t xml:space="preserve">         _________________________________________________________</w:t>
      </w:r>
    </w:p>
    <w:p w:rsidR="00F8168B" w:rsidRDefault="00F8168B">
      <w:pPr>
        <w:pStyle w:val="ConsPlusNonformat"/>
      </w:pPr>
      <w:r>
        <w:t xml:space="preserve">         (наименование территориального управления </w:t>
      </w:r>
      <w:proofErr w:type="spellStart"/>
      <w:r>
        <w:t>Росрыболовства</w:t>
      </w:r>
      <w:proofErr w:type="spellEnd"/>
      <w:r>
        <w:t>)</w:t>
      </w:r>
    </w:p>
    <w:p w:rsidR="00F8168B" w:rsidRDefault="00F8168B">
      <w:pPr>
        <w:pStyle w:val="ConsPlusNonformat"/>
      </w:pPr>
    </w:p>
    <w:p w:rsidR="00F8168B" w:rsidRDefault="00F8168B">
      <w:pPr>
        <w:pStyle w:val="ConsPlusNonformat"/>
      </w:pPr>
      <w:bookmarkStart w:id="10" w:name="Par100"/>
      <w:bookmarkEnd w:id="10"/>
      <w:r>
        <w:t xml:space="preserve">                        ЛИЧНОЕ ДЕЛО N _____________</w:t>
      </w:r>
    </w:p>
    <w:p w:rsidR="00F8168B" w:rsidRDefault="00F8168B">
      <w:pPr>
        <w:pStyle w:val="ConsPlusNonformat"/>
      </w:pPr>
      <w:r>
        <w:t xml:space="preserve">                         Внештатного общественного</w:t>
      </w:r>
    </w:p>
    <w:p w:rsidR="00F8168B" w:rsidRDefault="00F8168B">
      <w:pPr>
        <w:pStyle w:val="ConsPlusNonformat"/>
      </w:pPr>
      <w:r>
        <w:t xml:space="preserve">                         инспектора </w:t>
      </w:r>
      <w:proofErr w:type="spellStart"/>
      <w:r>
        <w:t>Росрыболовства</w:t>
      </w:r>
      <w:proofErr w:type="spellEnd"/>
    </w:p>
    <w:p w:rsidR="00F8168B" w:rsidRDefault="00F8168B">
      <w:pPr>
        <w:pStyle w:val="ConsPlusNonformat"/>
      </w:pPr>
      <w:r>
        <w:t xml:space="preserve">                    ___________________________________</w:t>
      </w:r>
    </w:p>
    <w:p w:rsidR="00F8168B" w:rsidRDefault="00F8168B">
      <w:pPr>
        <w:pStyle w:val="ConsPlusNonformat"/>
      </w:pPr>
      <w:r>
        <w:t xml:space="preserve">                    ___________________________________</w:t>
      </w:r>
    </w:p>
    <w:p w:rsidR="00F8168B" w:rsidRDefault="00F8168B">
      <w:pPr>
        <w:pStyle w:val="ConsPlusNonformat"/>
      </w:pPr>
      <w:r>
        <w:t xml:space="preserve">                         (фамилия, имя, отчество)</w:t>
      </w:r>
    </w:p>
    <w:p w:rsidR="00F8168B" w:rsidRDefault="00F8168B">
      <w:pPr>
        <w:pStyle w:val="ConsPlusNonformat"/>
      </w:pPr>
    </w:p>
    <w:p w:rsidR="00F8168B" w:rsidRDefault="00F8168B">
      <w:pPr>
        <w:pStyle w:val="ConsPlusNonformat"/>
      </w:pPr>
      <w:r>
        <w:t xml:space="preserve">                      Начато "___" __________ 20__ г.</w:t>
      </w:r>
    </w:p>
    <w:p w:rsidR="00F8168B" w:rsidRDefault="00F8168B">
      <w:pPr>
        <w:pStyle w:val="ConsPlusNonformat"/>
      </w:pPr>
      <w:r>
        <w:t xml:space="preserve">                    Окончено "___" ____________ 20__ г.</w:t>
      </w:r>
    </w:p>
    <w:p w:rsidR="00F8168B" w:rsidRDefault="00F8168B">
      <w:pPr>
        <w:pStyle w:val="ConsPlusNonformat"/>
      </w:pPr>
    </w:p>
    <w:p w:rsidR="00F8168B" w:rsidRDefault="00F8168B">
      <w:pPr>
        <w:pStyle w:val="ConsPlusNonformat"/>
      </w:pPr>
      <w:r>
        <w:t>Фамилия _____________________                                         Место</w:t>
      </w:r>
    </w:p>
    <w:p w:rsidR="00F8168B" w:rsidRDefault="00F8168B">
      <w:pPr>
        <w:pStyle w:val="ConsPlusNonformat"/>
      </w:pPr>
      <w:r>
        <w:t xml:space="preserve">Имя _________________________                                         </w:t>
      </w:r>
      <w:proofErr w:type="gramStart"/>
      <w:r>
        <w:t>для</w:t>
      </w:r>
      <w:proofErr w:type="gramEnd"/>
    </w:p>
    <w:p w:rsidR="00F8168B" w:rsidRDefault="00F8168B">
      <w:pPr>
        <w:pStyle w:val="ConsPlusNonformat"/>
      </w:pPr>
      <w:r>
        <w:t>Отчество ____________________                                         фото</w:t>
      </w:r>
    </w:p>
    <w:p w:rsidR="00F8168B" w:rsidRDefault="00F8168B">
      <w:pPr>
        <w:pStyle w:val="ConsPlusNonformat"/>
      </w:pPr>
    </w:p>
    <w:p w:rsidR="00F8168B" w:rsidRDefault="00F8168B">
      <w:pPr>
        <w:pStyle w:val="ConsPlusNonformat"/>
      </w:pPr>
      <w:r>
        <w:t>Число, месяц и год рождения _______________________________________________</w:t>
      </w:r>
    </w:p>
    <w:p w:rsidR="00F8168B" w:rsidRDefault="00F8168B">
      <w:pPr>
        <w:pStyle w:val="ConsPlusNonformat"/>
      </w:pPr>
      <w:r>
        <w:t>Место рождения ____________________________________________________________</w:t>
      </w:r>
    </w:p>
    <w:p w:rsidR="00F8168B" w:rsidRDefault="00F8168B">
      <w:pPr>
        <w:pStyle w:val="ConsPlusNonformat"/>
      </w:pPr>
      <w:r>
        <w:t>Место жительства __________________________________________________________</w:t>
      </w:r>
    </w:p>
    <w:p w:rsidR="00F8168B" w:rsidRDefault="00F8168B">
      <w:pPr>
        <w:pStyle w:val="ConsPlusNonformat"/>
      </w:pPr>
      <w:r>
        <w:t>______________________________________ тел. _______________________________</w:t>
      </w:r>
    </w:p>
    <w:p w:rsidR="00F8168B" w:rsidRDefault="00F8168B">
      <w:pPr>
        <w:pStyle w:val="ConsPlusNonformat"/>
      </w:pPr>
      <w:r>
        <w:t>Паспортные данные _________________________________________________________</w:t>
      </w:r>
    </w:p>
    <w:p w:rsidR="00F8168B" w:rsidRDefault="00F8168B">
      <w:pPr>
        <w:pStyle w:val="ConsPlusNonformat"/>
      </w:pPr>
      <w:r>
        <w:lastRenderedPageBreak/>
        <w:t>___________________________________________________________________________</w:t>
      </w:r>
    </w:p>
    <w:p w:rsidR="00F8168B" w:rsidRDefault="00F8168B">
      <w:pPr>
        <w:pStyle w:val="ConsPlusNonformat"/>
      </w:pPr>
      <w:r>
        <w:t>___________________________________________________________________________</w:t>
      </w:r>
    </w:p>
    <w:p w:rsidR="00F8168B" w:rsidRDefault="00F8168B">
      <w:pPr>
        <w:pStyle w:val="ConsPlusNonformat"/>
      </w:pPr>
      <w:r>
        <w:t>___________________________________________________________________________</w:t>
      </w:r>
    </w:p>
    <w:p w:rsidR="00F8168B" w:rsidRDefault="00F8168B">
      <w:pPr>
        <w:pStyle w:val="ConsPlusNonformat"/>
      </w:pPr>
      <w:r>
        <w:t>Место работы и занимаемая должность _______________________________________</w:t>
      </w:r>
    </w:p>
    <w:p w:rsidR="00F8168B" w:rsidRDefault="00F8168B">
      <w:pPr>
        <w:pStyle w:val="ConsPlusNonformat"/>
      </w:pPr>
      <w:r>
        <w:t>___________________________________________________________________________</w:t>
      </w:r>
    </w:p>
    <w:p w:rsidR="00F8168B" w:rsidRDefault="00F8168B">
      <w:pPr>
        <w:pStyle w:val="ConsPlusNonformat"/>
      </w:pPr>
      <w:r>
        <w:t>______________________________________ тел. _______________________________</w:t>
      </w:r>
    </w:p>
    <w:p w:rsidR="00F8168B" w:rsidRDefault="00F8168B">
      <w:pPr>
        <w:pStyle w:val="ConsPlusNonformat"/>
      </w:pPr>
      <w:r>
        <w:t>Наличие транспортных средств: лодки, катера, автотранспорта N _____________</w:t>
      </w:r>
    </w:p>
    <w:p w:rsidR="00F8168B" w:rsidRDefault="00F8168B">
      <w:pPr>
        <w:pStyle w:val="ConsPlusNonformat"/>
      </w:pPr>
      <w:r>
        <w:t>тип _______________________________________________________________________</w:t>
      </w:r>
    </w:p>
    <w:p w:rsidR="00F8168B" w:rsidRDefault="00F8168B">
      <w:pPr>
        <w:pStyle w:val="ConsPlusNonformat"/>
      </w:pPr>
      <w:r>
        <w:t>___________________________________________________________________________</w:t>
      </w:r>
    </w:p>
    <w:p w:rsidR="00F8168B" w:rsidRDefault="00F8168B">
      <w:pPr>
        <w:pStyle w:val="ConsPlusNonformat"/>
      </w:pPr>
      <w:r>
        <w:t>___________________________________________________________________________</w:t>
      </w:r>
    </w:p>
    <w:p w:rsidR="00F8168B" w:rsidRDefault="00F8168B">
      <w:pPr>
        <w:pStyle w:val="ConsPlusNonformat"/>
      </w:pPr>
      <w:r>
        <w:t>___________________________________________________________________________</w:t>
      </w:r>
    </w:p>
    <w:p w:rsidR="00F8168B" w:rsidRDefault="00F8168B">
      <w:pPr>
        <w:pStyle w:val="ConsPlusNonformat"/>
      </w:pPr>
      <w:r>
        <w:t>___________________________________________________________________________</w:t>
      </w:r>
    </w:p>
    <w:p w:rsidR="00F8168B" w:rsidRDefault="00F8168B">
      <w:pPr>
        <w:pStyle w:val="ConsPlusNonformat"/>
      </w:pPr>
      <w:r>
        <w:t>Закреплен за ______________________________________________________________</w:t>
      </w:r>
    </w:p>
    <w:p w:rsidR="00F8168B" w:rsidRDefault="00F8168B">
      <w:pPr>
        <w:pStyle w:val="ConsPlusNonformat"/>
      </w:pPr>
      <w:r>
        <w:t xml:space="preserve">                        (Ф.И.О. должностного лица </w:t>
      </w:r>
      <w:proofErr w:type="spellStart"/>
      <w:r>
        <w:t>Росрыболовства</w:t>
      </w:r>
      <w:proofErr w:type="spellEnd"/>
      <w:r>
        <w:t>)</w:t>
      </w:r>
    </w:p>
    <w:p w:rsidR="00F8168B" w:rsidRDefault="00F8168B">
      <w:pPr>
        <w:pStyle w:val="ConsPlusNonformat"/>
      </w:pPr>
      <w:r>
        <w:t>Установленная зона деятельности ___________________________________________</w:t>
      </w:r>
    </w:p>
    <w:p w:rsidR="00F8168B" w:rsidRDefault="00F8168B">
      <w:pPr>
        <w:pStyle w:val="ConsPlusNonformat"/>
      </w:pPr>
      <w:r>
        <w:t>___________________________________________________________________________</w:t>
      </w:r>
    </w:p>
    <w:p w:rsidR="00F8168B" w:rsidRDefault="00F8168B">
      <w:pPr>
        <w:pStyle w:val="ConsPlusNonformat"/>
      </w:pPr>
      <w:r>
        <w:t xml:space="preserve">              (заполняется должностным лицом </w:t>
      </w:r>
      <w:proofErr w:type="spellStart"/>
      <w:r>
        <w:t>Росрыболовства</w:t>
      </w:r>
      <w:proofErr w:type="spellEnd"/>
      <w:r>
        <w:t>)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960"/>
        <w:gridCol w:w="1200"/>
        <w:gridCol w:w="1680"/>
        <w:gridCol w:w="1800"/>
        <w:gridCol w:w="1920"/>
      </w:tblGrid>
      <w:tr w:rsidR="00F8168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удостоверения</w:t>
            </w:r>
          </w:p>
          <w:p w:rsid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внештатного  </w:t>
            </w:r>
          </w:p>
          <w:p w:rsid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общественного </w:t>
            </w:r>
          </w:p>
          <w:p w:rsid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инспектора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</w:t>
            </w:r>
          </w:p>
          <w:p w:rsid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выдачи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Срок  </w:t>
            </w:r>
          </w:p>
          <w:p w:rsid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действия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Подпись   </w:t>
            </w:r>
          </w:p>
          <w:p w:rsid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должностного</w:t>
            </w:r>
          </w:p>
          <w:p w:rsid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лица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Удостоверение</w:t>
            </w:r>
          </w:p>
          <w:p w:rsid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получил   </w:t>
            </w:r>
          </w:p>
          <w:p w:rsid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(подпись)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Причина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выбы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из состава</w:t>
            </w:r>
          </w:p>
          <w:p w:rsid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внештатных    </w:t>
            </w:r>
          </w:p>
          <w:p w:rsid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общественных  </w:t>
            </w:r>
          </w:p>
          <w:p w:rsid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инспекторов   </w:t>
            </w:r>
          </w:p>
        </w:tc>
      </w:tr>
      <w:tr w:rsidR="00F816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F816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F816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68B" w:rsidRDefault="00F8168B">
      <w:pPr>
        <w:pStyle w:val="ConsPlusNonformat"/>
      </w:pPr>
      <w:r>
        <w:t xml:space="preserve">Руководитель </w:t>
      </w:r>
      <w:proofErr w:type="gramStart"/>
      <w:r>
        <w:t>территориального</w:t>
      </w:r>
      <w:proofErr w:type="gramEnd"/>
    </w:p>
    <w:p w:rsidR="00F8168B" w:rsidRDefault="00F8168B">
      <w:pPr>
        <w:pStyle w:val="ConsPlusNonformat"/>
      </w:pPr>
      <w:r>
        <w:t xml:space="preserve">управления </w:t>
      </w:r>
      <w:proofErr w:type="spellStart"/>
      <w:r>
        <w:t>Росрыболовства</w:t>
      </w:r>
      <w:proofErr w:type="spellEnd"/>
    </w:p>
    <w:p w:rsidR="00F8168B" w:rsidRDefault="00F8168B">
      <w:pPr>
        <w:pStyle w:val="ConsPlusNonformat"/>
      </w:pPr>
      <w:r>
        <w:t>______________________________                       ______________________</w:t>
      </w:r>
    </w:p>
    <w:p w:rsidR="00F8168B" w:rsidRDefault="00F8168B">
      <w:pPr>
        <w:pStyle w:val="ConsPlusNonformat"/>
      </w:pPr>
      <w:r>
        <w:t xml:space="preserve">   (фамилия, имя, отчество)                                 (подпись)</w:t>
      </w:r>
    </w:p>
    <w:p w:rsidR="00F8168B" w:rsidRDefault="00F8168B">
      <w:pPr>
        <w:pStyle w:val="ConsPlusNonformat"/>
      </w:pPr>
    </w:p>
    <w:p w:rsidR="00F8168B" w:rsidRDefault="00F8168B">
      <w:pPr>
        <w:pStyle w:val="ConsPlusNonformat"/>
      </w:pPr>
      <w:r>
        <w:t xml:space="preserve">                                                               М.П.</w:t>
      </w: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8168B" w:rsidRP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8168B" w:rsidRPr="00F8168B" w:rsidRDefault="00F81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159"/>
      <w:bookmarkEnd w:id="11"/>
      <w:r w:rsidRPr="00F8168B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F8168B" w:rsidRPr="00F8168B" w:rsidRDefault="00F81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68B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:rsidR="00F8168B" w:rsidRPr="00F8168B" w:rsidRDefault="00F81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68B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Pr="00F8168B">
        <w:rPr>
          <w:rFonts w:ascii="Times New Roman" w:hAnsi="Times New Roman" w:cs="Times New Roman"/>
          <w:sz w:val="24"/>
          <w:szCs w:val="24"/>
        </w:rPr>
        <w:t>внештатных</w:t>
      </w:r>
      <w:proofErr w:type="gramEnd"/>
    </w:p>
    <w:p w:rsidR="00F8168B" w:rsidRPr="00F8168B" w:rsidRDefault="00F81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168B">
        <w:rPr>
          <w:rFonts w:ascii="Times New Roman" w:hAnsi="Times New Roman" w:cs="Times New Roman"/>
          <w:sz w:val="24"/>
          <w:szCs w:val="24"/>
        </w:rPr>
        <w:t>общественных инспекторов</w:t>
      </w:r>
    </w:p>
    <w:p w:rsidR="00F8168B" w:rsidRPr="00F8168B" w:rsidRDefault="00F81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8168B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</w:p>
    <w:p w:rsidR="00F8168B" w:rsidRPr="00F8168B" w:rsidRDefault="00F8168B" w:rsidP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8168B" w:rsidRPr="00F8168B" w:rsidRDefault="00F8168B" w:rsidP="00F816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165"/>
      <w:bookmarkEnd w:id="12"/>
      <w:r w:rsidRPr="00F8168B">
        <w:rPr>
          <w:rFonts w:ascii="Times New Roman" w:hAnsi="Times New Roman" w:cs="Times New Roman"/>
          <w:sz w:val="24"/>
          <w:szCs w:val="24"/>
        </w:rPr>
        <w:t>ЛИСТ</w:t>
      </w:r>
    </w:p>
    <w:p w:rsidR="00F8168B" w:rsidRPr="00F8168B" w:rsidRDefault="00F8168B" w:rsidP="00F816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168B">
        <w:rPr>
          <w:rFonts w:ascii="Times New Roman" w:hAnsi="Times New Roman" w:cs="Times New Roman"/>
          <w:sz w:val="24"/>
          <w:szCs w:val="24"/>
        </w:rPr>
        <w:t>УЧЕТА ДЕЯТЕЛЬНОСТИ ВНЕШТАТНОГО ОБЩЕСТВЕННОГО ИНСПЕКТОРА</w:t>
      </w:r>
    </w:p>
    <w:p w:rsidR="00F8168B" w:rsidRDefault="00F8168B" w:rsidP="00F816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8168B">
        <w:rPr>
          <w:rFonts w:ascii="Times New Roman" w:hAnsi="Times New Roman" w:cs="Times New Roman"/>
          <w:sz w:val="24"/>
          <w:szCs w:val="24"/>
        </w:rPr>
        <w:t xml:space="preserve">ЕВЕРО-ВОСТОЧНОГО ТЕРРИТОРИАЛЬНОГО УПРАВЛЕНИЯ ФЕДЕРАЛЬНОГО АГЕНТСТВА ПО </w:t>
      </w:r>
      <w:proofErr w:type="gramStart"/>
      <w:r w:rsidRPr="00F8168B">
        <w:rPr>
          <w:rFonts w:ascii="Times New Roman" w:hAnsi="Times New Roman" w:cs="Times New Roman"/>
          <w:sz w:val="24"/>
          <w:szCs w:val="24"/>
        </w:rPr>
        <w:t>РЫБОЛОВСТВУ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68B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F8168B">
        <w:rPr>
          <w:rFonts w:ascii="Times New Roman" w:hAnsi="Times New Roman" w:cs="Times New Roman"/>
          <w:sz w:val="24"/>
          <w:szCs w:val="24"/>
        </w:rPr>
        <w:t xml:space="preserve"> _</w:t>
      </w:r>
      <w:r w:rsidRPr="00F8168B">
        <w:rPr>
          <w:rFonts w:ascii="Times New Roman" w:hAnsi="Times New Roman" w:cs="Times New Roman"/>
          <w:sz w:val="24"/>
          <w:szCs w:val="24"/>
          <w:u w:val="single"/>
        </w:rPr>
        <w:t>2013</w:t>
      </w:r>
      <w:r w:rsidRPr="00F8168B">
        <w:rPr>
          <w:rFonts w:ascii="Times New Roman" w:hAnsi="Times New Roman" w:cs="Times New Roman"/>
          <w:sz w:val="24"/>
          <w:szCs w:val="24"/>
        </w:rPr>
        <w:t>_ ГОД</w:t>
      </w:r>
    </w:p>
    <w:p w:rsidR="00F8168B" w:rsidRDefault="00F8168B" w:rsidP="00F816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168B" w:rsidRPr="00F8168B" w:rsidRDefault="00F8168B" w:rsidP="00F816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168B" w:rsidRPr="00F8168B" w:rsidRDefault="00F8168B" w:rsidP="00F816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168B">
        <w:rPr>
          <w:rFonts w:ascii="Times New Roman" w:hAnsi="Times New Roman" w:cs="Times New Roman"/>
          <w:sz w:val="24"/>
          <w:szCs w:val="24"/>
        </w:rPr>
        <w:t>__</w:t>
      </w:r>
      <w:r w:rsidR="001524AA">
        <w:rPr>
          <w:rFonts w:ascii="Times New Roman" w:hAnsi="Times New Roman" w:cs="Times New Roman"/>
          <w:sz w:val="24"/>
          <w:szCs w:val="24"/>
          <w:u w:val="single"/>
        </w:rPr>
        <w:t>ГРЕСЕВ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r w:rsidR="001524AA">
        <w:rPr>
          <w:rFonts w:ascii="Times New Roman" w:hAnsi="Times New Roman" w:cs="Times New Roman"/>
          <w:sz w:val="24"/>
          <w:szCs w:val="24"/>
          <w:u w:val="single"/>
        </w:rPr>
        <w:t>ЛЕКСАНДР</w:t>
      </w:r>
      <w:r w:rsidRPr="00F81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24AA">
        <w:rPr>
          <w:rFonts w:ascii="Times New Roman" w:hAnsi="Times New Roman" w:cs="Times New Roman"/>
          <w:sz w:val="24"/>
          <w:szCs w:val="24"/>
          <w:u w:val="single"/>
        </w:rPr>
        <w:t>НИКОНОВИЧ</w:t>
      </w:r>
      <w:r w:rsidRPr="00F8168B">
        <w:rPr>
          <w:rFonts w:ascii="Times New Roman" w:hAnsi="Times New Roman" w:cs="Times New Roman"/>
          <w:sz w:val="24"/>
          <w:szCs w:val="24"/>
        </w:rPr>
        <w:t>___</w:t>
      </w:r>
    </w:p>
    <w:p w:rsidR="00F8168B" w:rsidRPr="00F8168B" w:rsidRDefault="00F8168B" w:rsidP="00F816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168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8168B" w:rsidRP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648"/>
        <w:gridCol w:w="1364"/>
        <w:gridCol w:w="1417"/>
        <w:gridCol w:w="1418"/>
        <w:gridCol w:w="1188"/>
        <w:gridCol w:w="1080"/>
        <w:gridCol w:w="992"/>
        <w:gridCol w:w="992"/>
      </w:tblGrid>
      <w:tr w:rsidR="00F8168B" w:rsidRPr="00F8168B" w:rsidTr="00F8168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8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1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1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1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8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8B">
              <w:rPr>
                <w:rFonts w:ascii="Times New Roman" w:hAnsi="Times New Roman" w:cs="Times New Roman"/>
                <w:sz w:val="24"/>
                <w:szCs w:val="24"/>
              </w:rPr>
              <w:t xml:space="preserve">    Участие в мероприятиях    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8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работа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8B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68B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r w:rsidRPr="00F81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168B" w:rsidRPr="00F8168B" w:rsidTr="00F8168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8B">
              <w:rPr>
                <w:rFonts w:ascii="Times New Roman" w:hAnsi="Times New Roman" w:cs="Times New Roman"/>
                <w:sz w:val="24"/>
                <w:szCs w:val="24"/>
              </w:rPr>
              <w:t xml:space="preserve">кол-во   </w:t>
            </w:r>
          </w:p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8B">
              <w:rPr>
                <w:rFonts w:ascii="Times New Roman" w:hAnsi="Times New Roman" w:cs="Times New Roman"/>
                <w:sz w:val="24"/>
                <w:szCs w:val="24"/>
              </w:rPr>
              <w:t xml:space="preserve">времени, </w:t>
            </w:r>
          </w:p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8B">
              <w:rPr>
                <w:rFonts w:ascii="Times New Roman" w:hAnsi="Times New Roman" w:cs="Times New Roman"/>
                <w:sz w:val="24"/>
                <w:szCs w:val="24"/>
              </w:rPr>
              <w:t>затрачен-</w:t>
            </w:r>
          </w:p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68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8168B">
              <w:rPr>
                <w:rFonts w:ascii="Times New Roman" w:hAnsi="Times New Roman" w:cs="Times New Roman"/>
                <w:sz w:val="24"/>
                <w:szCs w:val="24"/>
              </w:rPr>
              <w:t xml:space="preserve"> на  </w:t>
            </w:r>
          </w:p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8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F816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68B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  <w:r w:rsidRPr="00F81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68B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  <w:proofErr w:type="spellEnd"/>
            <w:r w:rsidRPr="00F8168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8B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</w:p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8B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8B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8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F8168B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  <w:r w:rsidRPr="00F8168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68B">
              <w:rPr>
                <w:rFonts w:ascii="Times New Roman" w:hAnsi="Times New Roman" w:cs="Times New Roman"/>
                <w:sz w:val="24"/>
                <w:szCs w:val="24"/>
              </w:rPr>
              <w:t>ностными</w:t>
            </w:r>
            <w:proofErr w:type="spellEnd"/>
            <w:r w:rsidRPr="00F81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8B">
              <w:rPr>
                <w:rFonts w:ascii="Times New Roman" w:hAnsi="Times New Roman" w:cs="Times New Roman"/>
                <w:sz w:val="24"/>
                <w:szCs w:val="24"/>
              </w:rPr>
              <w:t xml:space="preserve">лицами   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8B">
              <w:rPr>
                <w:rFonts w:ascii="Times New Roman" w:hAnsi="Times New Roman" w:cs="Times New Roman"/>
                <w:sz w:val="24"/>
                <w:szCs w:val="24"/>
              </w:rPr>
              <w:t>направлено</w:t>
            </w:r>
          </w:p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8B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сообщений </w:t>
            </w:r>
          </w:p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8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F8168B">
              <w:rPr>
                <w:rFonts w:ascii="Times New Roman" w:hAnsi="Times New Roman" w:cs="Times New Roman"/>
                <w:sz w:val="24"/>
                <w:szCs w:val="24"/>
              </w:rPr>
              <w:t>наруше</w:t>
            </w:r>
            <w:proofErr w:type="spellEnd"/>
            <w:r w:rsidRPr="00F816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68B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proofErr w:type="spellEnd"/>
            <w:r w:rsidRPr="00F8168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8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бесед  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8B">
              <w:rPr>
                <w:rFonts w:ascii="Times New Roman" w:hAnsi="Times New Roman" w:cs="Times New Roman"/>
                <w:sz w:val="24"/>
                <w:szCs w:val="24"/>
              </w:rPr>
              <w:t>выступ-</w:t>
            </w:r>
          </w:p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68B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proofErr w:type="spellEnd"/>
            <w:r w:rsidRPr="00F8168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8B">
              <w:rPr>
                <w:rFonts w:ascii="Times New Roman" w:hAnsi="Times New Roman" w:cs="Times New Roman"/>
                <w:sz w:val="24"/>
                <w:szCs w:val="24"/>
              </w:rPr>
              <w:t xml:space="preserve">СМИ    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8B" w:rsidRPr="00F8168B" w:rsidTr="00F8168B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8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F8168B">
              <w:rPr>
                <w:rFonts w:ascii="Times New Roman" w:hAnsi="Times New Roman" w:cs="Times New Roman"/>
                <w:sz w:val="24"/>
                <w:szCs w:val="24"/>
              </w:rPr>
              <w:t>гражда</w:t>
            </w:r>
            <w:proofErr w:type="spellEnd"/>
            <w:r w:rsidRPr="00F81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8B">
              <w:rPr>
                <w:rFonts w:ascii="Times New Roman" w:hAnsi="Times New Roman" w:cs="Times New Roman"/>
                <w:sz w:val="24"/>
                <w:szCs w:val="24"/>
              </w:rPr>
              <w:t xml:space="preserve">нами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8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F8168B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proofErr w:type="spellEnd"/>
            <w:r w:rsidRPr="00F81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68B">
              <w:rPr>
                <w:rFonts w:ascii="Times New Roman" w:hAnsi="Times New Roman" w:cs="Times New Roman"/>
                <w:sz w:val="24"/>
                <w:szCs w:val="24"/>
              </w:rPr>
              <w:t>ческими</w:t>
            </w:r>
            <w:proofErr w:type="spellEnd"/>
            <w:r w:rsidRPr="00F81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8B">
              <w:rPr>
                <w:rFonts w:ascii="Times New Roman" w:hAnsi="Times New Roman" w:cs="Times New Roman"/>
                <w:sz w:val="24"/>
                <w:szCs w:val="24"/>
              </w:rPr>
              <w:t xml:space="preserve">лицами  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8B" w:rsidRPr="00F8168B" w:rsidTr="00F816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8B" w:rsidRPr="00F8168B" w:rsidTr="00F816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8B" w:rsidRPr="00F8168B" w:rsidTr="00F816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8B" w:rsidRPr="00F8168B" w:rsidTr="00F816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8B">
              <w:rPr>
                <w:rFonts w:ascii="Times New Roman" w:hAnsi="Times New Roman" w:cs="Times New Roman"/>
                <w:sz w:val="24"/>
                <w:szCs w:val="24"/>
              </w:rPr>
              <w:t xml:space="preserve">ВСЕГО   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68B" w:rsidRPr="00F8168B" w:rsidRDefault="00F8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8168B" w:rsidRPr="00F8168B" w:rsidRDefault="00F8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68B" w:rsidRPr="00F8168B" w:rsidRDefault="00F8168B" w:rsidP="00F8168B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68B" w:rsidRPr="00F8168B" w:rsidRDefault="00F8168B" w:rsidP="00F8168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контроля,</w:t>
      </w:r>
    </w:p>
    <w:p w:rsidR="00F8168B" w:rsidRDefault="00F8168B" w:rsidP="00F8168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надзора и охраны водных биоресурсов</w:t>
      </w:r>
    </w:p>
    <w:p w:rsidR="00F8168B" w:rsidRPr="00F8168B" w:rsidRDefault="00F8168B" w:rsidP="00F8168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среды их обитания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                                                    А.Е. Кириллов</w:t>
      </w:r>
    </w:p>
    <w:sectPr w:rsidR="00F8168B" w:rsidRPr="00F8168B" w:rsidSect="001F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68B"/>
    <w:rsid w:val="001524AA"/>
    <w:rsid w:val="0075113B"/>
    <w:rsid w:val="00DE08B0"/>
    <w:rsid w:val="00F8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1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7B68394AC2D09B3A67920D907DF522153544C06E86A827A888ABYAAD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7B68394AC2D09B3A67920D907DF5221E3B4ACC6CDBA22FF184A9AACAB972C2760F75E55FA830YDA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7B68394AC2D09B3A679B14977DF522143F4BCD65D3FF25F9DDA5A8CDYBA6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F7B68394AC2D09B3A67920D907DF5221E3B4ACC6CDBA22FF184A9AACAB972C2760F75E55FA830YDA5W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F7B68394AC2D09B3A67920D907DF522163844C36CD4FF25F9DDA5A8CDB62DD5714679E45FA832D4Y6A1W" TargetMode="External"/><Relationship Id="rId9" Type="http://schemas.openxmlformats.org/officeDocument/2006/relationships/hyperlink" Target="consultantplus://offline/ref=4F7B68394AC2D09B3A67920D907DF52216384BC067D6FF25F9DDA5A8CDB62DD5714679E45FAA37D2Y6A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gaycheva</dc:creator>
  <cp:lastModifiedBy>gaycheva</cp:lastModifiedBy>
  <cp:revision>2</cp:revision>
  <cp:lastPrinted>2014-02-18T22:12:00Z</cp:lastPrinted>
  <dcterms:created xsi:type="dcterms:W3CDTF">2014-02-18T22:00:00Z</dcterms:created>
  <dcterms:modified xsi:type="dcterms:W3CDTF">2014-02-18T23:47:00Z</dcterms:modified>
</cp:coreProperties>
</file>